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18.0" w:type="dxa"/>
        <w:jc w:val="left"/>
        <w:tblInd w:w="0.0" w:type="dxa"/>
        <w:tblLayout w:type="fixed"/>
        <w:tblLook w:val="0000"/>
      </w:tblPr>
      <w:tblGrid>
        <w:gridCol w:w="697"/>
        <w:gridCol w:w="5353"/>
        <w:gridCol w:w="850"/>
        <w:gridCol w:w="993"/>
        <w:gridCol w:w="2725"/>
        <w:tblGridChange w:id="0">
          <w:tblGrid>
            <w:gridCol w:w="697"/>
            <w:gridCol w:w="5353"/>
            <w:gridCol w:w="850"/>
            <w:gridCol w:w="993"/>
            <w:gridCol w:w="2725"/>
          </w:tblGrid>
        </w:tblGridChange>
      </w:tblGrid>
      <w:tr>
        <w:trPr>
          <w:cantSplit w:val="0"/>
          <w:trHeight w:val="271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 Gothic" w:cs="Century Gothic" w:eastAsia="Century Gothic" w:hAnsi="Century Goth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OFICINA ASESORA JURIDICA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4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 Gothic" w:cs="Century Gothic" w:eastAsia="Century Gothic" w:hAnsi="Century Goth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MODALIDAD DE SELECCIÓN: CONTRACION DIRECTA – CONVENIO MARCO DE COOPERACIÓN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 Gothic" w:cs="Century Gothic" w:eastAsia="Century Gothic" w:hAnsi="Century Goth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ORGANIZACIÓN DE LOS DOCUMENTOS EN ORDEN ASCENDENTE DENTRO DE CADA CARPETA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 Gothic" w:cs="Century Gothic" w:eastAsia="Century Gothic" w:hAnsi="Century Goth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 Gothic" w:cs="Century Gothic" w:eastAsia="Century Gothic" w:hAnsi="Century Goth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DOCUMENTO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 Gothic" w:cs="Century Gothic" w:eastAsia="Century Gothic" w:hAnsi="Century Goth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/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 Gothic" w:cs="Century Gothic" w:eastAsia="Century Gothic" w:hAnsi="Century Goth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 APLICA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 Gothic" w:cs="Century Gothic" w:eastAsia="Century Gothic" w:hAnsi="Century Goth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PLAN ANUAL DE ADQUISICIONES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 Gothic" w:cs="Century Gothic" w:eastAsia="Century Gothic" w:hAnsi="Century Goth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 Gothic" w:cs="Century Gothic" w:eastAsia="Century Gothic" w:hAnsi="Century Goth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 Gothic" w:cs="Century Gothic" w:eastAsia="Century Gothic" w:hAnsi="Century Gothic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ESTUDIOS PREVIOS Y DOCUMENTOS PREVIOS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D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E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F">
            <w:pPr>
              <w:rPr>
                <w:rFonts w:ascii="Century Gothic" w:cs="Century Gothic" w:eastAsia="Century Gothic" w:hAnsi="Century Gothic"/>
                <w:color w:val="0000ff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ACTO ADMINISTRATIVO DE JUSTIFICACIÓN DE CONTRATACIÓN DIRECTA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2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3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4">
            <w:pPr>
              <w:rPr>
                <w:rFonts w:ascii="Century Gothic" w:cs="Century Gothic" w:eastAsia="Century Gothic" w:hAnsi="Century Gothic"/>
                <w:color w:val="0000ff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DOCUMENTOS QUE ACREDITEN LA EXISTENCIA Y REPRESENTACION LEGAL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7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8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rPr>
                <w:rFonts w:ascii="Century Gothic" w:cs="Century Gothic" w:eastAsia="Century Gothic" w:hAnsi="Century Gothic"/>
                <w:color w:val="0000ff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color w:val="0000ff"/>
                <w:sz w:val="20"/>
                <w:szCs w:val="20"/>
                <w:u w:val="single"/>
                <w:rtl w:val="0"/>
              </w:rPr>
              <w:t xml:space="preserve">13 oct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ACTO(S) ADMINISTRATIVO(S) DE FACULTADES DEL REPRESENTANTE LEGAL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rPr>
                <w:rFonts w:ascii="Century Gothic" w:cs="Century Gothic" w:eastAsia="Century Gothic" w:hAnsi="Century Gothic"/>
                <w:color w:val="0000ff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FOTOCOPIA CEDULA DE CIUDADANÍA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si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FOTOCOPIA REGISTRO ÚNICO TRIBUTARIO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si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FOTOCOPIA LIBRETA MILITAR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 n/a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rPr>
                <w:rFonts w:ascii="Century Gothic" w:cs="Century Gothic" w:eastAsia="Century Gothic" w:hAnsi="Century Gothic"/>
                <w:color w:val="0000ff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9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PAGO DE APORTES A SEGURIDAD SOCIAL Y PARAFISCALES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rPr>
                <w:rFonts w:ascii="Century Gothic" w:cs="Century Gothic" w:eastAsia="Century Gothic" w:hAnsi="Century Gothic"/>
                <w:color w:val="0000ff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CERTIFICADO DE ANTECEDENTES DISCIPLINARIOS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si</w:t>
            </w: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rPr>
                <w:rFonts w:ascii="Century Gothic" w:cs="Century Gothic" w:eastAsia="Century Gothic" w:hAnsi="Century Gothic"/>
                <w:color w:val="0000ff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1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CERTIFICADO DE RESPONSABILIDAD FISCAL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CONSULTA ANTECEDENTES  JUDICIALES (POLICÍA)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CONSULTA MEDIDAS CORRECTIVAS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rtl w:val="0"/>
              </w:rPr>
              <w:t xml:space="preserve">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595959" w:val="clear"/>
          </w:tcPr>
          <w:p w:rsidR="00000000" w:rsidDel="00000000" w:rsidP="00000000" w:rsidRDefault="00000000" w:rsidRPr="00000000" w14:paraId="00000057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595959" w:val="clear"/>
            <w:vAlign w:val="center"/>
          </w:tcPr>
          <w:p w:rsidR="00000000" w:rsidDel="00000000" w:rsidP="00000000" w:rsidRDefault="00000000" w:rsidRPr="00000000" w14:paraId="00000058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595959" w:val="clear"/>
            <w:vAlign w:val="top"/>
          </w:tcPr>
          <w:p w:rsidR="00000000" w:rsidDel="00000000" w:rsidP="00000000" w:rsidRDefault="00000000" w:rsidRPr="00000000" w14:paraId="00000059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595959" w:val="clear"/>
            <w:vAlign w:val="top"/>
          </w:tcPr>
          <w:p w:rsidR="00000000" w:rsidDel="00000000" w:rsidP="00000000" w:rsidRDefault="00000000" w:rsidRPr="00000000" w14:paraId="0000005A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595959" w:val="clear"/>
            <w:vAlign w:val="top"/>
          </w:tcPr>
          <w:p w:rsidR="00000000" w:rsidDel="00000000" w:rsidP="00000000" w:rsidRDefault="00000000" w:rsidRPr="00000000" w14:paraId="0000005B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8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D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MINUTA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E">
            <w:pPr>
              <w:rPr>
                <w:rFonts w:ascii="Century Gothic" w:cs="Century Gothic" w:eastAsia="Century Gothic" w:hAnsi="Century Gothic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5F">
            <w:pPr>
              <w:rPr>
                <w:rFonts w:ascii="Century Gothic" w:cs="Century Gothic" w:eastAsia="Century Gothic" w:hAnsi="Century Gothic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0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228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2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REMISIÓN AL SUPERVISOR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3">
            <w:pPr>
              <w:rPr>
                <w:rFonts w:ascii="Century Gothic" w:cs="Century Gothic" w:eastAsia="Century Gothic" w:hAnsi="Century Gothic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4">
            <w:pPr>
              <w:rPr>
                <w:rFonts w:ascii="Century Gothic" w:cs="Century Gothic" w:eastAsia="Century Gothic" w:hAnsi="Century Gothic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065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5a5a5a" w:val="clear"/>
          </w:tcPr>
          <w:p w:rsidR="00000000" w:rsidDel="00000000" w:rsidP="00000000" w:rsidRDefault="00000000" w:rsidRPr="00000000" w14:paraId="00000066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ACTA DE INICIO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D">
            <w:pPr>
              <w:rPr>
                <w:rFonts w:ascii="Century Gothic" w:cs="Century Gothic" w:eastAsia="Century Gothic" w:hAnsi="Century Gothic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rPr>
                <w:rFonts w:ascii="Century Gothic" w:cs="Century Gothic" w:eastAsia="Century Gothic" w:hAnsi="Century Gothic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INFORMES Y/O SOPORTES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rPr>
                <w:rFonts w:ascii="Century Gothic" w:cs="Century Gothic" w:eastAsia="Century Gothic" w:hAnsi="Century Gothic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rPr>
                <w:rFonts w:ascii="Century Gothic" w:cs="Century Gothic" w:eastAsia="Century Gothic" w:hAnsi="Century Gothic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ACTA DE TERMINACION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rPr>
                <w:rFonts w:ascii="Century Gothic" w:cs="Century Gothic" w:eastAsia="Century Gothic" w:hAnsi="Century Gothic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rPr>
                <w:rFonts w:ascii="Century Gothic" w:cs="Century Gothic" w:eastAsia="Century Gothic" w:hAnsi="Century Gothic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9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jc w:val="left"/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  <w:rtl w:val="0"/>
              </w:rPr>
              <w:t xml:space="preserve">CONSTANCIA DE CIERRE DEL EXPEDIENTE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rPr>
                <w:rFonts w:ascii="Century Gothic" w:cs="Century Gothic" w:eastAsia="Century Gothic" w:hAnsi="Century Gothic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D">
            <w:pPr>
              <w:rPr>
                <w:rFonts w:ascii="Century Gothic" w:cs="Century Gothic" w:eastAsia="Century Gothic" w:hAnsi="Century Gothic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rPr>
                <w:rFonts w:ascii="Century Gothic" w:cs="Century Gothic" w:eastAsia="Century Gothic" w:hAnsi="Century Gothic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sz w:val="18"/>
          <w:szCs w:val="18"/>
          <w:vertAlign w:val="baseline"/>
          <w:rtl w:val="0"/>
        </w:rPr>
        <w:t xml:space="preserve">VERIFICADO POR: __________________________</w:t>
      </w:r>
    </w:p>
    <w:p w:rsidR="00000000" w:rsidDel="00000000" w:rsidP="00000000" w:rsidRDefault="00000000" w:rsidRPr="00000000" w14:paraId="00000083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Fonts w:ascii="Century Gothic" w:cs="Century Gothic" w:eastAsia="Century Gothic" w:hAnsi="Century Gothic"/>
          <w:sz w:val="18"/>
          <w:szCs w:val="18"/>
          <w:vertAlign w:val="baseline"/>
          <w:rtl w:val="0"/>
        </w:rPr>
        <w:t xml:space="preserve">FECHA: </w:t>
        <w:tab/>
        <w:tab/>
        <w:t xml:space="preserve">    ___________________________</w:t>
      </w:r>
    </w:p>
    <w:p w:rsidR="00000000" w:rsidDel="00000000" w:rsidP="00000000" w:rsidRDefault="00000000" w:rsidRPr="00000000" w14:paraId="00000086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jc w:val="center"/>
        <w:rPr>
          <w:rFonts w:ascii="Century Gothic" w:cs="Century Gothic" w:eastAsia="Century Gothic" w:hAnsi="Century Gothic"/>
          <w:b w:val="0"/>
          <w:sz w:val="18"/>
          <w:szCs w:val="18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Century Gothic" w:cs="Century Gothic" w:eastAsia="Century Gothic" w:hAnsi="Century Gothic"/>
          <w:b w:val="1"/>
          <w:sz w:val="18"/>
          <w:szCs w:val="18"/>
          <w:vertAlign w:val="baseline"/>
          <w:rtl w:val="0"/>
        </w:rPr>
        <w:t xml:space="preserve">CONTROL INGRESO Y SALIDA DE LA CARPETA</w:t>
      </w:r>
      <w:r w:rsidDel="00000000" w:rsidR="00000000" w:rsidRPr="00000000">
        <w:rPr>
          <w:rtl w:val="0"/>
        </w:rPr>
      </w:r>
    </w:p>
    <w:tbl>
      <w:tblPr>
        <w:tblStyle w:val="Table2"/>
        <w:tblW w:w="1056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83"/>
        <w:gridCol w:w="5283"/>
        <w:tblGridChange w:id="0">
          <w:tblGrid>
            <w:gridCol w:w="5283"/>
            <w:gridCol w:w="528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18"/>
                <w:szCs w:val="18"/>
                <w:vertAlign w:val="baseline"/>
                <w:rtl w:val="0"/>
              </w:rPr>
              <w:t xml:space="preserve">INGRESO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b w:val="1"/>
                <w:sz w:val="18"/>
                <w:szCs w:val="18"/>
                <w:vertAlign w:val="baseline"/>
                <w:rtl w:val="0"/>
              </w:rPr>
              <w:t xml:space="preserve">SALIDA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1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5">
            <w:pPr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C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9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E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jc w:val="center"/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rPr>
                <w:rFonts w:ascii="Century Gothic" w:cs="Century Gothic" w:eastAsia="Century Gothic" w:hAnsi="Century Gothic"/>
                <w:b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5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Century Gothic" w:cs="Century Gothic" w:eastAsia="Century Gothic" w:hAnsi="Century Gothic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2" w:w="12242" w:orient="portrait"/>
      <w:pgMar w:bottom="1134" w:top="1418" w:left="907" w:right="90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entury Gothic" w:cs="Century Gothic" w:eastAsia="Century Gothic" w:hAnsi="Century Gothic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entury Gothic" w:cs="Century Gothic" w:eastAsia="Century Gothic" w:hAnsi="Century Gothic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CP 250020 / Dir. Carrera 14 No. 13-05 Funza</w:t>
    </w:r>
  </w:p>
  <w:p w:rsidR="00000000" w:rsidDel="00000000" w:rsidP="00000000" w:rsidRDefault="00000000" w:rsidRPr="00000000" w14:paraId="000000D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entury Gothic" w:cs="Century Gothic" w:eastAsia="Century Gothic" w:hAnsi="Century Gothic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entury Gothic" w:cs="Century Gothic" w:eastAsia="Century Gothic" w:hAnsi="Century Gothic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Tel: 8234070 / 8234071/ 8234072/ 8234073 Fax: 8257620</w:t>
    </w:r>
  </w:p>
  <w:p w:rsidR="00000000" w:rsidDel="00000000" w:rsidP="00000000" w:rsidRDefault="00000000" w:rsidRPr="00000000" w14:paraId="000000D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entury Gothic" w:cs="Century Gothic" w:eastAsia="Century Gothic" w:hAnsi="Century Gothic"/>
        <w:b w:val="0"/>
        <w:i w:val="0"/>
        <w:smallCaps w:val="0"/>
        <w:strike w:val="0"/>
        <w:color w:val="0000ff"/>
        <w:sz w:val="18"/>
        <w:szCs w:val="18"/>
        <w:u w:val="single"/>
        <w:shd w:fill="auto" w:val="clear"/>
        <w:vertAlign w:val="baseline"/>
      </w:rPr>
    </w:pPr>
    <w:r w:rsidDel="00000000" w:rsidR="00000000" w:rsidRPr="00000000">
      <w:rPr>
        <w:rFonts w:ascii="Century Gothic" w:cs="Century Gothic" w:eastAsia="Century Gothic" w:hAnsi="Century Gothic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Página web: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entury Gothic" w:cs="Century Gothic" w:eastAsia="Century Gothic" w:hAnsi="Century Gothic"/>
        <w:b w:val="0"/>
        <w:i w:val="0"/>
        <w:smallCaps w:val="0"/>
        <w:strike w:val="0"/>
        <w:color w:val="0000ff"/>
        <w:sz w:val="18"/>
        <w:szCs w:val="18"/>
        <w:u w:val="single"/>
        <w:shd w:fill="auto" w:val="clear"/>
        <w:vertAlign w:val="baseline"/>
      </w:rPr>
    </w:pPr>
    <w:r w:rsidDel="00000000" w:rsidR="00000000" w:rsidRPr="00000000">
      <w:fldChar w:fldCharType="begin"/>
      <w:instrText xml:space="preserve"> HYPERLINK "http://www.funza-cundinamarca.gov.co" </w:instrText>
      <w:fldChar w:fldCharType="separate"/>
    </w:r>
    <w:r w:rsidDel="00000000" w:rsidR="00000000" w:rsidRPr="00000000">
      <w:rPr>
        <w:rFonts w:ascii="Century Gothic" w:cs="Century Gothic" w:eastAsia="Century Gothic" w:hAnsi="Century Gothic"/>
        <w:b w:val="0"/>
        <w:i w:val="0"/>
        <w:smallCaps w:val="0"/>
        <w:strike w:val="0"/>
        <w:color w:val="0000ff"/>
        <w:sz w:val="18"/>
        <w:szCs w:val="18"/>
        <w:u w:val="single"/>
        <w:shd w:fill="auto" w:val="clear"/>
        <w:vertAlign w:val="baseline"/>
        <w:rtl w:val="0"/>
      </w:rPr>
      <w:t xml:space="preserve">www.funza-cundinamarca.gov.co</w:t>
    </w:r>
  </w:p>
  <w:p w:rsidR="00000000" w:rsidDel="00000000" w:rsidP="00000000" w:rsidRDefault="00000000" w:rsidRPr="00000000" w14:paraId="000000E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10773.0" w:type="dxa"/>
      <w:jc w:val="left"/>
      <w:tblInd w:w="-72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156"/>
      <w:gridCol w:w="5499"/>
      <w:gridCol w:w="1304"/>
      <w:gridCol w:w="1814"/>
      <w:tblGridChange w:id="0">
        <w:tblGrid>
          <w:gridCol w:w="2156"/>
          <w:gridCol w:w="5499"/>
          <w:gridCol w:w="1304"/>
          <w:gridCol w:w="1814"/>
        </w:tblGrid>
      </w:tblGridChange>
    </w:tblGrid>
    <w:tr>
      <w:trPr>
        <w:cantSplit w:val="0"/>
        <w:trHeight w:val="602" w:hRule="atLeast"/>
        <w:tblHeader w:val="0"/>
      </w:trPr>
      <w:tc>
        <w:tcPr>
          <w:vMerge w:val="restart"/>
          <w:vAlign w:val="top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431" w:right="0" w:hanging="431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rFonts w:ascii="Century Gothic" w:cs="Century Gothic" w:eastAsia="Century Gothic" w:hAnsi="Century Gothic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entury Gothic" w:cs="Century Gothic" w:eastAsia="Century Gothic" w:hAnsi="Century Gothic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  <w:drawing>
              <wp:inline distB="0" distT="0" distL="114300" distR="114300">
                <wp:extent cx="1240155" cy="515620"/>
                <wp:effectExtent b="0" l="0" r="0" t="0"/>
                <wp:docPr descr="logos y usos4" id="1027" name="image2.jpg"/>
                <a:graphic>
                  <a:graphicData uri="http://schemas.openxmlformats.org/drawingml/2006/picture">
                    <pic:pic>
                      <pic:nvPicPr>
                        <pic:cNvPr descr="logos y usos4" id="0" name="image2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40155" cy="51562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entury Gothic" w:cs="Century Gothic" w:eastAsia="Century Gothic" w:hAnsi="Century Gothic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SISTEMA INTEGRADO DE GESTIÓN</w:t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entury Gothic" w:cs="Century Gothic" w:eastAsia="Century Gothic" w:hAnsi="Century Gothic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entury Gothic" w:cs="Century Gothic" w:eastAsia="Century Gothic" w:hAnsi="Century Gothic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PROCESO GESTIÓN EN CONTRATACIÓN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entury Gothic" w:cs="Century Gothic" w:eastAsia="Century Gothic" w:hAnsi="Century Gothic"/>
              <w:b w:val="0"/>
              <w:i w:val="0"/>
              <w:smallCaps w:val="0"/>
              <w:strike w:val="0"/>
              <w:color w:val="000000"/>
              <w:sz w:val="8"/>
              <w:szCs w:val="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top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7622</wp:posOffset>
                </wp:positionH>
                <wp:positionV relativeFrom="paragraph">
                  <wp:posOffset>45720</wp:posOffset>
                </wp:positionV>
                <wp:extent cx="731520" cy="926465"/>
                <wp:effectExtent b="0" l="0" r="0" t="0"/>
                <wp:wrapSquare wrapText="bothSides" distB="0" distT="0" distL="114300" distR="114300"/>
                <wp:docPr id="102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1520" cy="9264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Align w:val="top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11 – FR - 68</w:t>
          </w:r>
        </w:p>
      </w:tc>
    </w:tr>
    <w:tr>
      <w:trPr>
        <w:cantSplit w:val="0"/>
        <w:trHeight w:val="398" w:hRule="atLeast"/>
        <w:tblHeader w:val="0"/>
      </w:trPr>
      <w:tc>
        <w:tcPr>
          <w:vMerge w:val="continue"/>
          <w:vAlign w:val="top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</w:tcPr>
        <w:p w:rsidR="00000000" w:rsidDel="00000000" w:rsidP="00000000" w:rsidRDefault="00000000" w:rsidRPr="00000000" w14:paraId="000000D1">
          <w:pPr>
            <w:jc w:val="center"/>
            <w:rPr>
              <w:rFonts w:ascii="Century Gothic" w:cs="Century Gothic" w:eastAsia="Century Gothic" w:hAnsi="Century Gothic"/>
              <w:b w:val="0"/>
              <w:sz w:val="20"/>
              <w:szCs w:val="20"/>
              <w:vertAlign w:val="baseline"/>
            </w:rPr>
          </w:pPr>
          <w:r w:rsidDel="00000000" w:rsidR="00000000" w:rsidRPr="00000000">
            <w:rPr>
              <w:rFonts w:ascii="Century Gothic" w:cs="Century Gothic" w:eastAsia="Century Gothic" w:hAnsi="Century Gothic"/>
              <w:b w:val="1"/>
              <w:sz w:val="20"/>
              <w:szCs w:val="20"/>
              <w:vertAlign w:val="baseline"/>
              <w:rtl w:val="0"/>
            </w:rPr>
            <w:t xml:space="preserve">FORMATO ORGANIZACIÓN DE DOCUMENTOS CONVENIO MARCO DE COOPERACIÓN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jc w:val="center"/>
            <w:rPr>
              <w:rFonts w:ascii="Century Gothic" w:cs="Century Gothic" w:eastAsia="Century Gothic" w:hAnsi="Century Gothic"/>
              <w:b w:val="0"/>
              <w:sz w:val="20"/>
              <w:szCs w:val="2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top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entury Gothic" w:cs="Century Gothic" w:eastAsia="Century Gothic" w:hAnsi="Century Gothic"/>
              <w:b w:val="0"/>
              <w:sz w:val="20"/>
              <w:szCs w:val="20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Versión: 00</w:t>
          </w:r>
        </w:p>
      </w:tc>
    </w:tr>
    <w:tr>
      <w:trPr>
        <w:cantSplit w:val="0"/>
        <w:trHeight w:val="161" w:hRule="atLeast"/>
        <w:tblHeader w:val="0"/>
      </w:trPr>
      <w:tc>
        <w:tcPr>
          <w:vMerge w:val="continue"/>
          <w:vAlign w:val="top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top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top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"/>
              <w:szCs w:val="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Fecha: 2020-09-24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CO"/>
    </w:rPr>
  </w:style>
  <w:style w:type="character" w:styleId="Fuentedepárrafopredeter.">
    <w:name w:val="Fuente de párrafo predeter."/>
    <w:next w:val="Fuentedepárrafopredeter.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>
    <w:name w:val="Sin lista"/>
    <w:next w:val="Sin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Encabezado,Encabezado1,h,h8,h9,h10,h18">
    <w:name w:val="Encabezado,Encabezado1,h,h8,h9,h10,h18"/>
    <w:basedOn w:val="Normal"/>
    <w:next w:val="Encabezado,Encabezado1,h,h8,h9,h10,h18"/>
    <w:autoRedefine w:val="0"/>
    <w:hidden w:val="0"/>
    <w:qFormat w:val="1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es-CO"/>
    </w:rPr>
  </w:style>
  <w:style w:type="character" w:styleId="EncabezadoCar,Encabezado1Car,hCar,h8Car,h9Car,h10Car,h18Car">
    <w:name w:val="Encabezado Car,Encabezado1 Car,h Car,h8 Car,h9 Car,h10 Car,h18 Car"/>
    <w:next w:val="EncabezadoCar,Encabezado1Car,hCar,h8Car,h9Car,h10Car,h18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val="es-CO"/>
    </w:rPr>
  </w:style>
  <w:style w:type="paragraph" w:styleId="Piedepágina,CarCarCar,CarCar,CarCarCar,CarCar,Piedepágina1">
    <w:name w:val="Pie de página, Car Car Car, Car Car,Car Car Car,Car Car,Pie de página1"/>
    <w:basedOn w:val="Normal"/>
    <w:next w:val="Piedepágina,CarCarCar,CarCar,CarCarCar,CarCar,Piedepágina1"/>
    <w:autoRedefine w:val="0"/>
    <w:hidden w:val="0"/>
    <w:qFormat w:val="1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es-CO"/>
    </w:rPr>
  </w:style>
  <w:style w:type="character" w:styleId="PiedepáginaCar,CarCarCarCar,CarCarCar1,CarCarCarCar,CarCarCar1,CarCarCarCar1,CarCarCar2,Piedepágina1Car">
    <w:name w:val="Pie de página Car, Car Car Car Car, Car Car Car1,Car Car Car Car,Car Car Car1,Car Car Car Car1,Car Car Car2,Pie de página1 Car"/>
    <w:next w:val="PiedepáginaCar,CarCarCarCar,CarCarCar1,CarCarCarCar,CarCarCar1,CarCarCarCar1,CarCarCar2,Piedepágina1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val="es-CO"/>
    </w:rPr>
  </w:style>
  <w:style w:type="paragraph" w:styleId="Textodeglobo">
    <w:name w:val="Texto de globo"/>
    <w:basedOn w:val="Normal"/>
    <w:next w:val="Textodeglobo"/>
    <w:autoRedefine w:val="0"/>
    <w:hidden w:val="0"/>
    <w:qFormat w:val="1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es-CO"/>
    </w:rPr>
  </w:style>
  <w:style w:type="character" w:styleId="TextodegloboCar">
    <w:name w:val="Texto de globo Car"/>
    <w:next w:val="TextodegloboC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val="es-CO"/>
    </w:rPr>
  </w:style>
  <w:style w:type="paragraph" w:styleId="Sinespaciado">
    <w:name w:val="Sin espaciado"/>
    <w:next w:val="Sinespaciado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CO"/>
    </w:rPr>
  </w:style>
  <w:style w:type="paragraph" w:styleId="Listavistosa-Énfasis1">
    <w:name w:val="Lista vistosa - Énfasis 1"/>
    <w:basedOn w:val="Normal"/>
    <w:next w:val="Listavistosa-Énfasis1"/>
    <w:autoRedefine w:val="0"/>
    <w:hidden w:val="0"/>
    <w:qFormat w:val="0"/>
    <w:pPr>
      <w:suppressAutoHyphens w:val="1"/>
      <w:spacing w:after="200" w:line="276" w:lineRule="auto"/>
      <w:ind w:left="708" w:leftChars="-1" w:rightChars="0" w:firstLineChars="-1"/>
      <w:jc w:val="left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s-ES"/>
    </w:rPr>
  </w:style>
  <w:style w:type="character" w:styleId="Hipervínculo">
    <w:name w:val="Hipervínculo"/>
    <w:next w:val="Hipervínculo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XGfn0nYl+3bXu6ekHQHJqCjdkA==">AMUW2mU3YN6y6CjxVryThWmGAGqTQT40LBBU+dHuY7BTxeqC7vFOFPP1Ado4d+Y0QdgM6/51Deur9n699tVTFQrT/YzrTi/4GbnyY/2pYlhLeAOMawYNI4c=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2020-11-09T00:02:00Z</dcterms:created>
  <dc:creator>NATALIA ACOSTA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